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 w:themeColor="accent3" w:themeTint="33"/>
  <w:body>
    <w:p w:rsidR="00533EF7" w:rsidRPr="00EC1C7A" w:rsidRDefault="00F00916" w:rsidP="00EC1C7A">
      <w:pPr>
        <w:spacing w:after="0" w:line="240" w:lineRule="auto"/>
        <w:ind w:left="170" w:right="170"/>
        <w:jc w:val="right"/>
        <w:rPr>
          <w:rFonts w:ascii="Times New Roman" w:hAnsi="Times New Roman" w:cs="Times New Roman"/>
          <w:b/>
          <w:color w:val="9BBB59" w:themeColor="accent3"/>
          <w:sz w:val="28"/>
          <w:szCs w:val="28"/>
        </w:rPr>
      </w:pPr>
      <w:r w:rsidRPr="00EC1C7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C804C15" wp14:editId="50F37FD2">
            <wp:simplePos x="0" y="0"/>
            <wp:positionH relativeFrom="column">
              <wp:posOffset>114300</wp:posOffset>
            </wp:positionH>
            <wp:positionV relativeFrom="paragraph">
              <wp:posOffset>171450</wp:posOffset>
            </wp:positionV>
            <wp:extent cx="999164" cy="66294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164" cy="662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62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533EF7" w:rsidRPr="00EC1C7A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  <w:r w:rsidR="00533EF7" w:rsidRPr="00EC1C7A">
        <w:rPr>
          <w:rFonts w:ascii="Times New Roman" w:hAnsi="Times New Roman" w:cs="Times New Roman"/>
          <w:b/>
          <w:color w:val="9BBB59" w:themeColor="accent3"/>
          <w:sz w:val="28"/>
          <w:szCs w:val="28"/>
        </w:rPr>
        <w:t>.</w:t>
      </w:r>
    </w:p>
    <w:p w:rsidR="00DC68B4" w:rsidRPr="001E5629" w:rsidRDefault="00A61223" w:rsidP="001E5629">
      <w:pPr>
        <w:spacing w:after="0" w:line="240" w:lineRule="auto"/>
        <w:ind w:left="170" w:right="170"/>
        <w:jc w:val="right"/>
        <w:rPr>
          <w:rFonts w:ascii="Times New Roman" w:hAnsi="Times New Roman" w:cs="Times New Roman"/>
          <w:b/>
          <w:color w:val="76923C" w:themeColor="accent3" w:themeShade="BF"/>
          <w:sz w:val="52"/>
          <w:szCs w:val="52"/>
        </w:rPr>
      </w:pPr>
      <w:r w:rsidRPr="001E5629">
        <w:rPr>
          <w:rFonts w:ascii="Times New Roman" w:hAnsi="Times New Roman" w:cs="Times New Roman"/>
          <w:b/>
          <w:color w:val="76923C" w:themeColor="accent3" w:themeShade="BF"/>
          <w:sz w:val="52"/>
          <w:szCs w:val="52"/>
        </w:rPr>
        <w:t>«Домашние музыкальные занятия»</w:t>
      </w:r>
      <w:r w:rsidR="00EC1C7A" w:rsidRPr="001E5629">
        <w:rPr>
          <w:rFonts w:ascii="Times New Roman" w:hAnsi="Times New Roman" w:cs="Times New Roman"/>
          <w:b/>
          <w:color w:val="76923C" w:themeColor="accent3" w:themeShade="BF"/>
          <w:sz w:val="52"/>
          <w:szCs w:val="52"/>
        </w:rPr>
        <w:t xml:space="preserve">   </w:t>
      </w:r>
    </w:p>
    <w:p w:rsidR="00EC1C7A" w:rsidRPr="001E5629" w:rsidRDefault="00EC1C7A" w:rsidP="001E5629">
      <w:pPr>
        <w:spacing w:after="0" w:line="240" w:lineRule="auto"/>
        <w:ind w:left="170" w:right="17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="00DC68B4" w:rsidRPr="001E56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Любовь к музыке и умение ей радоваться закладываются не </w:t>
      </w:r>
      <w:proofErr w:type="gramStart"/>
      <w:r w:rsidR="00DC68B4" w:rsidRPr="001E5629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proofErr w:type="gramEnd"/>
      <w:r w:rsidR="00DC68B4" w:rsidRPr="001E56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E56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</w:p>
    <w:p w:rsidR="00EC1C7A" w:rsidRPr="001E5629" w:rsidRDefault="00EC1C7A" w:rsidP="001E5629">
      <w:pPr>
        <w:spacing w:after="0" w:line="240" w:lineRule="auto"/>
        <w:ind w:left="170" w:right="17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E56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</w:t>
      </w:r>
      <w:r w:rsidR="00DC68B4" w:rsidRPr="001E56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музыкальной школе, а преимущественно дома, в семье и очень часто это происходит в игре, а не в учёбе. Превратите свои домашние занятия музыкой в игру, радость от встречи с ней. Конечно, всегда есть вероятность того, что истинный талант сумеет проявить себя и в самой равнодушной к музыке семье. </w:t>
      </w:r>
    </w:p>
    <w:p w:rsidR="00DC68B4" w:rsidRPr="001E5629" w:rsidRDefault="00EC1C7A" w:rsidP="001E5629">
      <w:pPr>
        <w:spacing w:after="0" w:line="240" w:lineRule="auto"/>
        <w:ind w:left="170" w:right="17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E56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DC68B4" w:rsidRPr="001E56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наоборот, ребёнок может не проявлять никакого интереса к искусству, несмотря </w:t>
      </w:r>
      <w:r w:rsidRPr="001E56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="00DC68B4" w:rsidRPr="001E56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все старания родителей. Однако время, проведённое с ребёнком в совместных домашних музыкальных занятиях, имеет самостоятельную ценность, потому что оно будет счастливым и даст членам семьи ещё одну возможность почувствовать любовь друг к другу. </w:t>
      </w:r>
    </w:p>
    <w:p w:rsidR="00DC68B4" w:rsidRPr="001E5629" w:rsidRDefault="00EC1C7A" w:rsidP="001E5629">
      <w:pPr>
        <w:spacing w:after="0" w:line="240" w:lineRule="auto"/>
        <w:ind w:left="170" w:right="17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E56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DC68B4" w:rsidRPr="001E56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Самой простой естественной формой включения музыки в жизнь ребёнка может и должно быть пение взрослого, которое органично сопровождает различные моменты жизни, а именно: колыбельные, чтобы успокоить малыша при укладывании спать; </w:t>
      </w:r>
      <w:proofErr w:type="spellStart"/>
      <w:r w:rsidR="00DC68B4" w:rsidRPr="001E5629">
        <w:rPr>
          <w:rFonts w:ascii="Times New Roman" w:hAnsi="Times New Roman" w:cs="Times New Roman"/>
          <w:color w:val="000000" w:themeColor="text1"/>
          <w:sz w:val="26"/>
          <w:szCs w:val="26"/>
        </w:rPr>
        <w:t>пестушки</w:t>
      </w:r>
      <w:proofErr w:type="spellEnd"/>
      <w:r w:rsidR="00DC68B4" w:rsidRPr="001E56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DC68B4" w:rsidRPr="001E5629">
        <w:rPr>
          <w:rFonts w:ascii="Times New Roman" w:hAnsi="Times New Roman" w:cs="Times New Roman"/>
          <w:color w:val="000000" w:themeColor="text1"/>
          <w:sz w:val="26"/>
          <w:szCs w:val="26"/>
        </w:rPr>
        <w:t>потешки</w:t>
      </w:r>
      <w:proofErr w:type="spellEnd"/>
      <w:r w:rsidR="00DC68B4" w:rsidRPr="001E56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приговорки – для развлечения, оздоровления и развития ребёнка; протяжные и лирические песни – во время какой-то работы. Все мамы могут прекрасно петь для своих детей. Но не все мамы поют. Некоторые стесняются это делать, т.к. считают, что у них нет голоса, что им «медведь на ухо наступил». Задача мамы – показать ребёнку, как это замечательно – уметь петь. Конечно, ребёнок должен слышать и чистое, правильное пение, например, в записи. А маме можно пояснить, что она не всегда поёт правильно, но зато она так любит музыку, пение. </w:t>
      </w:r>
    </w:p>
    <w:p w:rsidR="00DC68B4" w:rsidRPr="001E5629" w:rsidRDefault="00EC1C7A" w:rsidP="001E5629">
      <w:pPr>
        <w:spacing w:after="0" w:line="240" w:lineRule="auto"/>
        <w:ind w:left="170" w:right="17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E56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DC68B4" w:rsidRPr="001E5629">
        <w:rPr>
          <w:rFonts w:ascii="Times New Roman" w:hAnsi="Times New Roman" w:cs="Times New Roman"/>
          <w:color w:val="000000" w:themeColor="text1"/>
          <w:sz w:val="26"/>
          <w:szCs w:val="26"/>
        </w:rPr>
        <w:t>Чтобы помочь ребёнку научиться петь, лучше всего петь вместе с ним. Конечно, это, во-первых, должны быть песни интересные в художественном отношении, а, во-вторых, доступные пониманию ребёнка и его голосу. Но доступные – не значит примитивные. Безусловно, подходит весь детский потешный, пестовый и игровой фольклор. Это истинная музыка и удивительная поэзия. Приемлемы и авторские произведения при условии, что они имеют подлинную художественную ценность. Это очень важный момент. К сожалению, в имеющемся на сегодняшний день музыкальном репертуаре не так уж много произведений, которые отвечают этому требованию. Можно использовать классическую музыку, современные детские песни таких авторов, как В.</w:t>
      </w:r>
      <w:r w:rsidRPr="001E56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C68B4" w:rsidRPr="001E5629">
        <w:rPr>
          <w:rFonts w:ascii="Times New Roman" w:hAnsi="Times New Roman" w:cs="Times New Roman"/>
          <w:color w:val="000000" w:themeColor="text1"/>
          <w:sz w:val="26"/>
          <w:szCs w:val="26"/>
        </w:rPr>
        <w:t>Шаинский</w:t>
      </w:r>
      <w:proofErr w:type="spellEnd"/>
      <w:r w:rsidR="00DC68B4" w:rsidRPr="001E5629">
        <w:rPr>
          <w:rFonts w:ascii="Times New Roman" w:hAnsi="Times New Roman" w:cs="Times New Roman"/>
          <w:color w:val="000000" w:themeColor="text1"/>
          <w:sz w:val="26"/>
          <w:szCs w:val="26"/>
        </w:rPr>
        <w:t>, Е.</w:t>
      </w:r>
      <w:r w:rsidRPr="001E56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C68B4" w:rsidRPr="001E5629">
        <w:rPr>
          <w:rFonts w:ascii="Times New Roman" w:hAnsi="Times New Roman" w:cs="Times New Roman"/>
          <w:color w:val="000000" w:themeColor="text1"/>
          <w:sz w:val="26"/>
          <w:szCs w:val="26"/>
        </w:rPr>
        <w:t>Крылатов</w:t>
      </w:r>
      <w:proofErr w:type="spellEnd"/>
      <w:r w:rsidR="00DC68B4" w:rsidRPr="001E5629">
        <w:rPr>
          <w:rFonts w:ascii="Times New Roman" w:hAnsi="Times New Roman" w:cs="Times New Roman"/>
          <w:color w:val="000000" w:themeColor="text1"/>
          <w:sz w:val="26"/>
          <w:szCs w:val="26"/>
        </w:rPr>
        <w:t>, Е.</w:t>
      </w:r>
      <w:r w:rsidRPr="001E56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C68B4" w:rsidRPr="001E5629">
        <w:rPr>
          <w:rFonts w:ascii="Times New Roman" w:hAnsi="Times New Roman" w:cs="Times New Roman"/>
          <w:color w:val="000000" w:themeColor="text1"/>
          <w:sz w:val="26"/>
          <w:szCs w:val="26"/>
        </w:rPr>
        <w:t>Зарицкая</w:t>
      </w:r>
      <w:proofErr w:type="spellEnd"/>
      <w:r w:rsidR="00DC68B4" w:rsidRPr="001E5629">
        <w:rPr>
          <w:rFonts w:ascii="Times New Roman" w:hAnsi="Times New Roman" w:cs="Times New Roman"/>
          <w:color w:val="000000" w:themeColor="text1"/>
          <w:sz w:val="26"/>
          <w:szCs w:val="26"/>
        </w:rPr>
        <w:t>, Е.</w:t>
      </w:r>
      <w:r w:rsidRPr="001E56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C68B4" w:rsidRPr="001E5629">
        <w:rPr>
          <w:rFonts w:ascii="Times New Roman" w:hAnsi="Times New Roman" w:cs="Times New Roman"/>
          <w:color w:val="000000" w:themeColor="text1"/>
          <w:sz w:val="26"/>
          <w:szCs w:val="26"/>
        </w:rPr>
        <w:t>Поплянова</w:t>
      </w:r>
      <w:proofErr w:type="spellEnd"/>
      <w:r w:rsidR="00DC68B4" w:rsidRPr="001E56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других, песни для взрослых преимущественно прошлых лет. </w:t>
      </w:r>
    </w:p>
    <w:p w:rsidR="00DC68B4" w:rsidRPr="001E5629" w:rsidRDefault="00EC1C7A" w:rsidP="001E5629">
      <w:pPr>
        <w:spacing w:after="0" w:line="240" w:lineRule="auto"/>
        <w:ind w:left="170" w:right="17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E56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DC68B4" w:rsidRPr="001E5629">
        <w:rPr>
          <w:rFonts w:ascii="Times New Roman" w:hAnsi="Times New Roman" w:cs="Times New Roman"/>
          <w:color w:val="000000" w:themeColor="text1"/>
          <w:sz w:val="26"/>
          <w:szCs w:val="26"/>
        </w:rPr>
        <w:t>Хорошо, когда в семье входит в традицию совместное пение. Исполняя песни в семейном хоре, старайтесь не заглушить голос малыша.</w:t>
      </w:r>
    </w:p>
    <w:p w:rsidR="00DC68B4" w:rsidRPr="001E5629" w:rsidRDefault="00EC1C7A" w:rsidP="001E5629">
      <w:pPr>
        <w:spacing w:after="0" w:line="240" w:lineRule="auto"/>
        <w:ind w:right="17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E56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DC68B4" w:rsidRPr="001E5629">
        <w:rPr>
          <w:rFonts w:ascii="Times New Roman" w:hAnsi="Times New Roman" w:cs="Times New Roman"/>
          <w:color w:val="000000" w:themeColor="text1"/>
          <w:sz w:val="26"/>
          <w:szCs w:val="26"/>
        </w:rPr>
        <w:t>Пение с детьми и для детей помогает решать многие задачи:</w:t>
      </w:r>
    </w:p>
    <w:p w:rsidR="00DC68B4" w:rsidRPr="001E5629" w:rsidRDefault="00DC68B4" w:rsidP="001E5629">
      <w:pPr>
        <w:spacing w:after="0" w:line="240" w:lineRule="auto"/>
        <w:ind w:left="170" w:right="17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E5629">
        <w:rPr>
          <w:rFonts w:ascii="Times New Roman" w:hAnsi="Times New Roman" w:cs="Times New Roman"/>
          <w:color w:val="000000" w:themeColor="text1"/>
          <w:sz w:val="26"/>
          <w:szCs w:val="26"/>
        </w:rPr>
        <w:t>• создавать у детей определённый эмоциональный настрой: приподнятый, радостный, или, напротив, спокойный, умиротворённый;</w:t>
      </w:r>
    </w:p>
    <w:p w:rsidR="00DC68B4" w:rsidRPr="001E5629" w:rsidRDefault="00DC68B4" w:rsidP="001E5629">
      <w:pPr>
        <w:spacing w:after="0" w:line="240" w:lineRule="auto"/>
        <w:ind w:left="170" w:right="17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E5629">
        <w:rPr>
          <w:rFonts w:ascii="Times New Roman" w:hAnsi="Times New Roman" w:cs="Times New Roman"/>
          <w:color w:val="000000" w:themeColor="text1"/>
          <w:sz w:val="26"/>
          <w:szCs w:val="26"/>
        </w:rPr>
        <w:t>• устанавливать контакт между детьми и взрослыми;</w:t>
      </w:r>
    </w:p>
    <w:p w:rsidR="00DC68B4" w:rsidRPr="001E5629" w:rsidRDefault="00DC68B4" w:rsidP="001E5629">
      <w:pPr>
        <w:spacing w:after="0" w:line="240" w:lineRule="auto"/>
        <w:ind w:left="170" w:right="17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E5629">
        <w:rPr>
          <w:rFonts w:ascii="Times New Roman" w:hAnsi="Times New Roman" w:cs="Times New Roman"/>
          <w:color w:val="000000" w:themeColor="text1"/>
          <w:sz w:val="26"/>
          <w:szCs w:val="26"/>
        </w:rPr>
        <w:t>• развивать речь и совершенствовать качество звукопроизношения;</w:t>
      </w:r>
    </w:p>
    <w:p w:rsidR="00DC68B4" w:rsidRPr="001E5629" w:rsidRDefault="00DC68B4" w:rsidP="001E5629">
      <w:pPr>
        <w:spacing w:after="0" w:line="240" w:lineRule="auto"/>
        <w:ind w:left="170" w:right="17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E56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• углублять эмоциональную отзывчивость и эстетический вкус. </w:t>
      </w:r>
    </w:p>
    <w:p w:rsidR="00DC68B4" w:rsidRPr="001E5629" w:rsidRDefault="00EC1C7A" w:rsidP="001E5629">
      <w:pPr>
        <w:spacing w:after="0" w:line="240" w:lineRule="auto"/>
        <w:ind w:left="170" w:right="17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E56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DC68B4" w:rsidRPr="001E56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Очень важно постоянно развивать слуховое восприятие детей – в первую очередь внимание и память. Водите детей не только смотреть – водите их слушать капель, журчание ручья, шелест листьев и скрип снега, пение птиц и колокольные перезвоны. Эти звуки несут радость </w:t>
      </w:r>
      <w:r w:rsidRPr="001E56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C68B4" w:rsidRPr="001E5629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1E56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C68B4" w:rsidRPr="001E5629">
        <w:rPr>
          <w:rFonts w:ascii="Times New Roman" w:hAnsi="Times New Roman" w:cs="Times New Roman"/>
          <w:color w:val="000000" w:themeColor="text1"/>
          <w:sz w:val="26"/>
          <w:szCs w:val="26"/>
        </w:rPr>
        <w:t>здоровье вашим детям.</w:t>
      </w:r>
      <w:r w:rsidR="00A61223" w:rsidRPr="001E56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C68B4" w:rsidRPr="001E5629">
        <w:rPr>
          <w:rFonts w:ascii="Times New Roman" w:hAnsi="Times New Roman" w:cs="Times New Roman"/>
          <w:color w:val="000000" w:themeColor="text1"/>
          <w:sz w:val="26"/>
          <w:szCs w:val="26"/>
        </w:rPr>
        <w:t>С них начинается</w:t>
      </w:r>
      <w:r w:rsidRPr="001E56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</w:t>
      </w:r>
      <w:r w:rsidR="00DC68B4" w:rsidRPr="001E5629">
        <w:rPr>
          <w:rFonts w:ascii="Times New Roman" w:hAnsi="Times New Roman" w:cs="Times New Roman"/>
          <w:color w:val="000000" w:themeColor="text1"/>
          <w:sz w:val="26"/>
          <w:szCs w:val="26"/>
        </w:rPr>
        <w:t>иобщение к звуковой картине мира, к внимательному вслушиванию в его звуковую палитру.</w:t>
      </w:r>
    </w:p>
    <w:p w:rsidR="00DC68B4" w:rsidRPr="001E5629" w:rsidRDefault="00EC1C7A" w:rsidP="001E5629">
      <w:pPr>
        <w:spacing w:after="0" w:line="240" w:lineRule="auto"/>
        <w:ind w:left="170" w:right="17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E56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DC68B4" w:rsidRPr="001E5629">
        <w:rPr>
          <w:rFonts w:ascii="Times New Roman" w:hAnsi="Times New Roman" w:cs="Times New Roman"/>
          <w:color w:val="000000" w:themeColor="text1"/>
          <w:sz w:val="26"/>
          <w:szCs w:val="26"/>
        </w:rPr>
        <w:t>Задачу формирования у ребёнка эстетического вкуса и приобщения к мировой музыкальной культуре решает слушание музыки.</w:t>
      </w:r>
    </w:p>
    <w:p w:rsidR="00DC68B4" w:rsidRPr="001E5629" w:rsidRDefault="00EC1C7A" w:rsidP="001E5629">
      <w:pPr>
        <w:spacing w:after="0" w:line="240" w:lineRule="auto"/>
        <w:ind w:left="170" w:right="17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E56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DC68B4" w:rsidRPr="001E5629">
        <w:rPr>
          <w:rFonts w:ascii="Times New Roman" w:hAnsi="Times New Roman" w:cs="Times New Roman"/>
          <w:color w:val="000000" w:themeColor="text1"/>
          <w:sz w:val="26"/>
          <w:szCs w:val="26"/>
        </w:rPr>
        <w:t>Слушать музыку желательно каждый день, но не более чем 5 минут для младших дошкольников, 10 минут – для старших.</w:t>
      </w:r>
    </w:p>
    <w:p w:rsidR="00A61223" w:rsidRPr="001E5629" w:rsidRDefault="00EC1C7A" w:rsidP="001E5629">
      <w:pPr>
        <w:spacing w:after="0" w:line="240" w:lineRule="auto"/>
        <w:ind w:left="170" w:right="17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E5629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  </w:t>
      </w:r>
      <w:r w:rsidR="00DC68B4" w:rsidRPr="001E5629">
        <w:rPr>
          <w:rFonts w:ascii="Times New Roman" w:hAnsi="Times New Roman" w:cs="Times New Roman"/>
          <w:color w:val="000000" w:themeColor="text1"/>
          <w:sz w:val="26"/>
          <w:szCs w:val="26"/>
        </w:rPr>
        <w:t>Хорошо, если в вашей домашней библиотеке появятся книги о музыке и музыкантах, которые можно рассматривать и читать вместе.</w:t>
      </w:r>
    </w:p>
    <w:p w:rsidR="00A61223" w:rsidRPr="001E5629" w:rsidRDefault="00EC1C7A" w:rsidP="001E5629">
      <w:pPr>
        <w:spacing w:after="0" w:line="240" w:lineRule="auto"/>
        <w:ind w:left="170" w:right="17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E562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</w:t>
      </w:r>
      <w:r w:rsidR="00A61223" w:rsidRPr="001E562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Совместное домашнее </w:t>
      </w:r>
      <w:proofErr w:type="spellStart"/>
      <w:r w:rsidR="00A61223" w:rsidRPr="001E562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музицирование</w:t>
      </w:r>
      <w:proofErr w:type="spellEnd"/>
      <w:r w:rsidR="00A61223" w:rsidRPr="001E562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и пение оказывают благоприятное влияние на развитие ребенка. </w:t>
      </w:r>
    </w:p>
    <w:p w:rsidR="00A61223" w:rsidRPr="001E5629" w:rsidRDefault="00EC1C7A" w:rsidP="001E5629">
      <w:pPr>
        <w:spacing w:after="0" w:line="240" w:lineRule="auto"/>
        <w:ind w:left="170" w:right="17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E56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A61223" w:rsidRPr="001E56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Австралийские ученые провели исследование, которое показало, что регулярное домашнее </w:t>
      </w:r>
      <w:proofErr w:type="spellStart"/>
      <w:r w:rsidR="00A61223" w:rsidRPr="001E5629">
        <w:rPr>
          <w:rFonts w:ascii="Times New Roman" w:hAnsi="Times New Roman" w:cs="Times New Roman"/>
          <w:color w:val="000000" w:themeColor="text1"/>
          <w:sz w:val="26"/>
          <w:szCs w:val="26"/>
        </w:rPr>
        <w:t>музицирование</w:t>
      </w:r>
      <w:proofErr w:type="spellEnd"/>
      <w:r w:rsidR="00A61223" w:rsidRPr="001E56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 очень </w:t>
      </w:r>
      <w:hyperlink r:id="rId6" w:history="1">
        <w:r w:rsidR="00A61223" w:rsidRPr="001E5629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маленькими детьми</w:t>
        </w:r>
      </w:hyperlink>
      <w:r w:rsidR="00A61223" w:rsidRPr="001E5629">
        <w:rPr>
          <w:rFonts w:ascii="Times New Roman" w:hAnsi="Times New Roman" w:cs="Times New Roman"/>
          <w:color w:val="000000" w:themeColor="text1"/>
          <w:sz w:val="26"/>
          <w:szCs w:val="26"/>
        </w:rPr>
        <w:t> имеет преимущество даже перед чтением. Но есть важная, интересная особенность – для достижения наилучших результатов заниматься музыкой необходимо с ребенком дома.</w:t>
      </w:r>
    </w:p>
    <w:p w:rsidR="00A61223" w:rsidRPr="001E5629" w:rsidRDefault="00EC1C7A" w:rsidP="001E5629">
      <w:pPr>
        <w:spacing w:after="0" w:line="240" w:lineRule="auto"/>
        <w:ind w:left="170" w:right="17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E56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A61223" w:rsidRPr="001E5629">
        <w:rPr>
          <w:rFonts w:ascii="Times New Roman" w:hAnsi="Times New Roman" w:cs="Times New Roman"/>
          <w:color w:val="000000" w:themeColor="text1"/>
          <w:sz w:val="26"/>
          <w:szCs w:val="26"/>
        </w:rPr>
        <w:t>В исследование приняли участие более трех тысяч детей. Специалисты исследовали связь между неформальным домашним музыкальным образованием для детей младшего возраста и познавательными, социально-эмоциональными результатами.</w:t>
      </w:r>
    </w:p>
    <w:p w:rsidR="00A61223" w:rsidRPr="001E5629" w:rsidRDefault="00EC1C7A" w:rsidP="001E5629">
      <w:pPr>
        <w:spacing w:after="0" w:line="240" w:lineRule="auto"/>
        <w:ind w:left="170" w:right="17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E56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A61223" w:rsidRPr="001E56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Ученые обнаружили, что домашнее </w:t>
      </w:r>
      <w:proofErr w:type="spellStart"/>
      <w:r w:rsidR="00A61223" w:rsidRPr="001E5629">
        <w:rPr>
          <w:rFonts w:ascii="Times New Roman" w:hAnsi="Times New Roman" w:cs="Times New Roman"/>
          <w:color w:val="000000" w:themeColor="text1"/>
          <w:sz w:val="26"/>
          <w:szCs w:val="26"/>
        </w:rPr>
        <w:t>музицирование</w:t>
      </w:r>
      <w:proofErr w:type="spellEnd"/>
      <w:r w:rsidR="00A61223" w:rsidRPr="001E56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 ребенком в возрасте от двух до трех лет влияет на улучшение грамотности, особенно математической, на развитие навыков коммуникабельности, внимания и управление эмоциями в возрасте до пяти лет. Путем измерения воздействия музыки и чтения, как по отдельности, так и комбинированно, специалисты выявили массу положительных результатов, которые оказывают домашние занятия музыкой.</w:t>
      </w:r>
    </w:p>
    <w:p w:rsidR="00A61223" w:rsidRPr="001E5629" w:rsidRDefault="00EC1C7A" w:rsidP="001E5629">
      <w:pPr>
        <w:spacing w:after="0" w:line="240" w:lineRule="auto"/>
        <w:ind w:left="170" w:right="17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E56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A61223" w:rsidRPr="001E5629">
        <w:rPr>
          <w:rFonts w:ascii="Times New Roman" w:hAnsi="Times New Roman" w:cs="Times New Roman"/>
          <w:color w:val="000000" w:themeColor="text1"/>
          <w:sz w:val="26"/>
          <w:szCs w:val="26"/>
        </w:rPr>
        <w:t>Например, совместное проигрывание музыки и пение под нее </w:t>
      </w:r>
      <w:hyperlink r:id="rId7" w:history="1">
        <w:r w:rsidR="00A61223" w:rsidRPr="001E5629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детей и родителей</w:t>
        </w:r>
      </w:hyperlink>
      <w:r w:rsidR="00A61223" w:rsidRPr="001E5629">
        <w:rPr>
          <w:rFonts w:ascii="Times New Roman" w:hAnsi="Times New Roman" w:cs="Times New Roman"/>
          <w:sz w:val="26"/>
          <w:szCs w:val="26"/>
        </w:rPr>
        <w:t> </w:t>
      </w:r>
      <w:r w:rsidR="00A61223" w:rsidRPr="001E5629">
        <w:rPr>
          <w:rFonts w:ascii="Times New Roman" w:hAnsi="Times New Roman" w:cs="Times New Roman"/>
          <w:color w:val="000000" w:themeColor="text1"/>
          <w:sz w:val="26"/>
          <w:szCs w:val="26"/>
        </w:rPr>
        <w:t>– это отличная развивающая программа. Играть музыку с ребенком можно с помощью любых подручных средств. Для этого прекрасно подойдет даже кухонная утварь.</w:t>
      </w:r>
    </w:p>
    <w:p w:rsidR="00A61223" w:rsidRPr="001E5629" w:rsidRDefault="00EC1C7A" w:rsidP="001E5629">
      <w:pPr>
        <w:spacing w:after="0" w:line="240" w:lineRule="auto"/>
        <w:ind w:left="170" w:right="17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E56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A61223" w:rsidRPr="001E5629">
        <w:rPr>
          <w:rFonts w:ascii="Times New Roman" w:hAnsi="Times New Roman" w:cs="Times New Roman"/>
          <w:color w:val="000000" w:themeColor="text1"/>
          <w:sz w:val="26"/>
          <w:szCs w:val="26"/>
        </w:rPr>
        <w:t>Конечно, учеба детей в </w:t>
      </w:r>
      <w:hyperlink r:id="rId8" w:history="1">
        <w:r w:rsidR="00A61223" w:rsidRPr="001E5629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музыкальной школе</w:t>
        </w:r>
      </w:hyperlink>
      <w:r w:rsidR="00A61223" w:rsidRPr="001E5629">
        <w:rPr>
          <w:rFonts w:ascii="Times New Roman" w:hAnsi="Times New Roman" w:cs="Times New Roman"/>
          <w:color w:val="000000" w:themeColor="text1"/>
          <w:sz w:val="26"/>
          <w:szCs w:val="26"/>
        </w:rPr>
        <w:t> играет немаловажную роль. Однако исследование показывает, что для </w:t>
      </w:r>
      <w:hyperlink r:id="rId9" w:history="1">
        <w:r w:rsidR="00A61223" w:rsidRPr="001E5629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развития ребенка</w:t>
        </w:r>
      </w:hyperlink>
      <w:r w:rsidR="00A61223" w:rsidRPr="001E5629">
        <w:rPr>
          <w:rFonts w:ascii="Times New Roman" w:hAnsi="Times New Roman" w:cs="Times New Roman"/>
          <w:color w:val="000000" w:themeColor="text1"/>
          <w:sz w:val="26"/>
          <w:szCs w:val="26"/>
        </w:rPr>
        <w:t> очень важны именно домашние занятия музыкой.</w:t>
      </w:r>
    </w:p>
    <w:p w:rsidR="00E55B92" w:rsidRPr="001E5629" w:rsidRDefault="00EC1C7A" w:rsidP="001E5629">
      <w:pPr>
        <w:spacing w:after="0" w:line="240" w:lineRule="auto"/>
        <w:ind w:left="170" w:right="17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E562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</w:t>
      </w:r>
      <w:r w:rsidR="00E55B92" w:rsidRPr="001E562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Насколько важно заниматься пением?</w:t>
      </w:r>
      <w:r w:rsidRPr="001E56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55B92" w:rsidRPr="001E5629">
        <w:rPr>
          <w:rFonts w:ascii="Times New Roman" w:hAnsi="Times New Roman" w:cs="Times New Roman"/>
          <w:color w:val="000000" w:themeColor="text1"/>
          <w:sz w:val="26"/>
          <w:szCs w:val="26"/>
        </w:rPr>
        <w:t> Пение развивает музыкальный слух, чувство ритма, память ребенка. Позволяет выразить чувства, объединяет малыша и взрослого общим настроением, помогает глубже воспринимать музыку. Кроме того, является прекрасной формой дыхательной гимнастики, укрепляет голосовой аппарат и способствует правильному произношению.</w:t>
      </w:r>
    </w:p>
    <w:p w:rsidR="00E55B92" w:rsidRPr="001E5629" w:rsidRDefault="00EC1C7A" w:rsidP="001E5629">
      <w:pPr>
        <w:spacing w:after="0" w:line="240" w:lineRule="auto"/>
        <w:ind w:left="170" w:right="17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E562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</w:t>
      </w:r>
      <w:r w:rsidR="00E55B92" w:rsidRPr="001E562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Могут ли родители помочь малышу петь чисто?</w:t>
      </w:r>
      <w:r w:rsidR="00E55B92" w:rsidRPr="001E5629">
        <w:rPr>
          <w:rFonts w:ascii="Times New Roman" w:hAnsi="Times New Roman" w:cs="Times New Roman"/>
          <w:color w:val="000000" w:themeColor="text1"/>
          <w:sz w:val="26"/>
          <w:szCs w:val="26"/>
        </w:rPr>
        <w:t> Безусловно, могут. Для этого сначала взрослый должен выучить песенку сам, пропев ее несколько раз под фонограмму. Разучивать песню можно в присутствии ребенка. Во время разучивания взрослому следует сидеть на низком стуле напротив ребенка так, чтобы их лица были на одной высоте. Малыш может сидеть или стоять, для уверенности можно дать в руки куклу или игрушку, взять его за руку.</w:t>
      </w:r>
    </w:p>
    <w:p w:rsidR="00E55B92" w:rsidRPr="001E5629" w:rsidRDefault="001E5629" w:rsidP="001E5629">
      <w:pPr>
        <w:spacing w:after="0" w:line="240" w:lineRule="auto"/>
        <w:ind w:left="170" w:right="17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E55B92" w:rsidRPr="001E56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Очень важно, чтобы ребенок спел чисто уже первый звук песенки. Можно сначала попеть один слог на одном первом звуке. Пение на один слог особенно важно для плохо говорящих детей, но и для детей постарше тоже очень полезно. Удобно петь на слоги: </w:t>
      </w:r>
      <w:proofErr w:type="spellStart"/>
      <w:r w:rsidR="00E55B92" w:rsidRPr="001E5629">
        <w:rPr>
          <w:rFonts w:ascii="Times New Roman" w:hAnsi="Times New Roman" w:cs="Times New Roman"/>
          <w:color w:val="000000" w:themeColor="text1"/>
          <w:sz w:val="26"/>
          <w:szCs w:val="26"/>
        </w:rPr>
        <w:t>ма</w:t>
      </w:r>
      <w:proofErr w:type="spellEnd"/>
      <w:r w:rsidR="00E55B92" w:rsidRPr="001E56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; </w:t>
      </w:r>
      <w:proofErr w:type="spellStart"/>
      <w:r w:rsidR="00E55B92" w:rsidRPr="001E5629">
        <w:rPr>
          <w:rFonts w:ascii="Times New Roman" w:hAnsi="Times New Roman" w:cs="Times New Roman"/>
          <w:color w:val="000000" w:themeColor="text1"/>
          <w:sz w:val="26"/>
          <w:szCs w:val="26"/>
        </w:rPr>
        <w:t>му</w:t>
      </w:r>
      <w:proofErr w:type="spellEnd"/>
      <w:r w:rsidR="00E55B92" w:rsidRPr="001E56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; </w:t>
      </w:r>
      <w:proofErr w:type="spellStart"/>
      <w:r w:rsidR="00E55B92" w:rsidRPr="001E5629">
        <w:rPr>
          <w:rFonts w:ascii="Times New Roman" w:hAnsi="Times New Roman" w:cs="Times New Roman"/>
          <w:color w:val="000000" w:themeColor="text1"/>
          <w:sz w:val="26"/>
          <w:szCs w:val="26"/>
        </w:rPr>
        <w:t>ду</w:t>
      </w:r>
      <w:proofErr w:type="spellEnd"/>
      <w:r w:rsidR="00E55B92" w:rsidRPr="001E5629">
        <w:rPr>
          <w:rFonts w:ascii="Times New Roman" w:hAnsi="Times New Roman" w:cs="Times New Roman"/>
          <w:color w:val="000000" w:themeColor="text1"/>
          <w:sz w:val="26"/>
          <w:szCs w:val="26"/>
        </w:rPr>
        <w:t>; ля; та и др. После нескольких попыток ребенок обычно подстраивается голосом к первому звуку. Если же он не может подстроиться голосом к ноте, подскажите, что надо петь «тоньше» или «толще», покажите, как пел он, а затем – как надо было спеть.</w:t>
      </w:r>
    </w:p>
    <w:p w:rsidR="00E55B92" w:rsidRPr="001E5629" w:rsidRDefault="00E55B92" w:rsidP="001E5629">
      <w:pPr>
        <w:spacing w:after="0" w:line="240" w:lineRule="auto"/>
        <w:ind w:left="170" w:right="17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E5629">
        <w:rPr>
          <w:rFonts w:ascii="Times New Roman" w:hAnsi="Times New Roman" w:cs="Times New Roman"/>
          <w:color w:val="000000" w:themeColor="text1"/>
          <w:sz w:val="26"/>
          <w:szCs w:val="26"/>
        </w:rPr>
        <w:t>Хорошей подготовкой к пению будет разучивание текста тоненьким, «кукольным» голосом, а также исполнение звукоподражаний (писк цыплят, мяуканье котят…).</w:t>
      </w:r>
    </w:p>
    <w:p w:rsidR="00E55B92" w:rsidRPr="001E5629" w:rsidRDefault="001E5629" w:rsidP="001E5629">
      <w:pPr>
        <w:spacing w:after="0" w:line="240" w:lineRule="auto"/>
        <w:ind w:left="170" w:right="17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</w:t>
      </w:r>
      <w:r w:rsidR="00E55B92" w:rsidRPr="001E562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Как часто надо петь с ребенком?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55B92" w:rsidRPr="001E5629">
        <w:rPr>
          <w:rFonts w:ascii="Times New Roman" w:hAnsi="Times New Roman" w:cs="Times New Roman"/>
          <w:color w:val="000000" w:themeColor="text1"/>
          <w:sz w:val="26"/>
          <w:szCs w:val="26"/>
        </w:rPr>
        <w:t>Петь с малышом желательно каждый день, но непродолжительное время, не утомлять ребенка. Можно проводить игры, в которых малыш поет уже разученные песенки. Особенно активно ребенок поет в том случае, когда после определенных слов песенки кукла или игрушка «выполняет» какие-либо действия. Например, появляется и убегает заика («В огороде заинька»), цыплята клюют зернышки («Цыплята»).</w:t>
      </w:r>
      <w:r w:rsidR="00E55B92" w:rsidRPr="001E5629">
        <w:rPr>
          <w:rFonts w:ascii="Times New Roman" w:hAnsi="Times New Roman" w:cs="Times New Roman"/>
          <w:noProof/>
          <w:color w:val="000000" w:themeColor="text1"/>
          <w:sz w:val="26"/>
          <w:szCs w:val="26"/>
          <w:lang w:eastAsia="ru-RU"/>
        </w:rPr>
        <w:drawing>
          <wp:inline distT="0" distB="0" distL="0" distR="0" wp14:anchorId="1ABC01DE" wp14:editId="39A05247">
            <wp:extent cx="10160" cy="10160"/>
            <wp:effectExtent l="0" t="0" r="0" b="0"/>
            <wp:docPr id="5" name="Рисунок 1" descr="http://romashka-13.ru/images/blank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omashka-13.ru/images/blank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55B92" w:rsidRPr="001E5629">
        <w:rPr>
          <w:rFonts w:ascii="Times New Roman" w:hAnsi="Times New Roman" w:cs="Times New Roman"/>
          <w:noProof/>
          <w:color w:val="000000" w:themeColor="text1"/>
          <w:sz w:val="26"/>
          <w:szCs w:val="26"/>
          <w:lang w:eastAsia="ru-RU"/>
        </w:rPr>
        <w:drawing>
          <wp:inline distT="0" distB="0" distL="0" distR="0" wp14:anchorId="56814336" wp14:editId="37FC4B28">
            <wp:extent cx="10160" cy="10160"/>
            <wp:effectExtent l="0" t="0" r="0" b="0"/>
            <wp:docPr id="6" name="Рисунок 2" descr="http://romashka-13.ru/images/blank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omashka-13.ru/images/blank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B92" w:rsidRPr="001E5629" w:rsidRDefault="00E55B92" w:rsidP="001E5629">
      <w:pPr>
        <w:spacing w:after="0" w:line="240" w:lineRule="auto"/>
        <w:ind w:left="170" w:right="17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61223" w:rsidRPr="001E5629" w:rsidRDefault="00A61223" w:rsidP="001E5629">
      <w:pPr>
        <w:spacing w:after="0" w:line="240" w:lineRule="auto"/>
        <w:ind w:left="170" w:right="17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A61223" w:rsidRPr="001E5629" w:rsidSect="00533EF7">
      <w:pgSz w:w="11906" w:h="16838"/>
      <w:pgMar w:top="720" w:right="720" w:bottom="720" w:left="720" w:header="708" w:footer="708" w:gutter="0"/>
      <w:pgBorders w:offsetFrom="page">
        <w:top w:val="musicNotes" w:sz="16" w:space="24" w:color="76923C" w:themeColor="accent3" w:themeShade="BF"/>
        <w:left w:val="musicNotes" w:sz="16" w:space="24" w:color="76923C" w:themeColor="accent3" w:themeShade="BF"/>
        <w:bottom w:val="musicNotes" w:sz="16" w:space="24" w:color="76923C" w:themeColor="accent3" w:themeShade="BF"/>
        <w:right w:val="musicNotes" w:sz="16" w:space="24" w:color="76923C" w:themeColor="accent3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68B4"/>
    <w:rsid w:val="001E5629"/>
    <w:rsid w:val="00533EF7"/>
    <w:rsid w:val="00743109"/>
    <w:rsid w:val="00A61223"/>
    <w:rsid w:val="00B37D3B"/>
    <w:rsid w:val="00CF78B6"/>
    <w:rsid w:val="00DC68B4"/>
    <w:rsid w:val="00E55B92"/>
    <w:rsid w:val="00EC1C7A"/>
    <w:rsid w:val="00F0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122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55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5B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5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-roditel.ru/parents/base/materials/kak-vybrat-tvorcheskuyu-studiyu-ili-sportivnuyu-sektsiyu-dlya-rebenk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a-roditel.ru/roditeli-i-deti/" TargetMode="External"/><Relationship Id="rId12" Type="http://schemas.openxmlformats.org/officeDocument/2006/relationships/hyperlink" Target="http://www.accessories-for-hair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ya-roditel.ru/razvitie-rebenka/index.php?sphrase_id=32202" TargetMode="External"/><Relationship Id="rId11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hyperlink" Target="http://www.gykryn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a-roditel.ru/razvitie-rebenk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Виктор</cp:lastModifiedBy>
  <cp:revision>8</cp:revision>
  <dcterms:created xsi:type="dcterms:W3CDTF">2016-01-12T12:19:00Z</dcterms:created>
  <dcterms:modified xsi:type="dcterms:W3CDTF">2025-01-24T17:03:00Z</dcterms:modified>
</cp:coreProperties>
</file>